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F067B4" w:rsidRPr="002238E5">
        <w:trPr>
          <w:trHeight w:hRule="exact" w:val="1666"/>
        </w:trPr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30.08.2021 №94.</w:t>
            </w:r>
          </w:p>
        </w:tc>
      </w:tr>
      <w:tr w:rsidR="00F067B4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067B4" w:rsidRPr="002238E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F067B4" w:rsidRPr="002238E5">
        <w:trPr>
          <w:trHeight w:hRule="exact" w:val="211"/>
        </w:trPr>
        <w:tc>
          <w:tcPr>
            <w:tcW w:w="426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</w:tr>
      <w:tr w:rsidR="00F067B4">
        <w:trPr>
          <w:trHeight w:hRule="exact" w:val="277"/>
        </w:trPr>
        <w:tc>
          <w:tcPr>
            <w:tcW w:w="426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067B4" w:rsidRPr="002238E5">
        <w:trPr>
          <w:trHeight w:hRule="exact" w:val="972"/>
        </w:trPr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426" w:type="dxa"/>
          </w:tcPr>
          <w:p w:rsidR="00F067B4" w:rsidRDefault="00F067B4"/>
        </w:tc>
        <w:tc>
          <w:tcPr>
            <w:tcW w:w="1277" w:type="dxa"/>
          </w:tcPr>
          <w:p w:rsidR="00F067B4" w:rsidRDefault="00F067B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F067B4" w:rsidRPr="002238E5" w:rsidRDefault="00F067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F067B4">
        <w:trPr>
          <w:trHeight w:hRule="exact" w:val="277"/>
        </w:trPr>
        <w:tc>
          <w:tcPr>
            <w:tcW w:w="426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F067B4">
        <w:trPr>
          <w:trHeight w:hRule="exact" w:val="277"/>
        </w:trPr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426" w:type="dxa"/>
          </w:tcPr>
          <w:p w:rsidR="00F067B4" w:rsidRDefault="00F067B4"/>
        </w:tc>
        <w:tc>
          <w:tcPr>
            <w:tcW w:w="1277" w:type="dxa"/>
          </w:tcPr>
          <w:p w:rsidR="00F067B4" w:rsidRDefault="00F067B4"/>
        </w:tc>
        <w:tc>
          <w:tcPr>
            <w:tcW w:w="993" w:type="dxa"/>
          </w:tcPr>
          <w:p w:rsidR="00F067B4" w:rsidRDefault="00F067B4"/>
        </w:tc>
        <w:tc>
          <w:tcPr>
            <w:tcW w:w="2836" w:type="dxa"/>
          </w:tcPr>
          <w:p w:rsidR="00F067B4" w:rsidRDefault="00F067B4"/>
        </w:tc>
      </w:tr>
      <w:tr w:rsidR="00F067B4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067B4">
        <w:trPr>
          <w:trHeight w:hRule="exact" w:val="1496"/>
        </w:trPr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культурно- досуговой деятельности младших школьников</w:t>
            </w:r>
          </w:p>
          <w:p w:rsidR="00F067B4" w:rsidRDefault="002238E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Б1.В.03.ДВ.01.01</w:t>
            </w:r>
          </w:p>
        </w:tc>
        <w:tc>
          <w:tcPr>
            <w:tcW w:w="2836" w:type="dxa"/>
          </w:tcPr>
          <w:p w:rsidR="00F067B4" w:rsidRDefault="00F067B4"/>
        </w:tc>
      </w:tr>
      <w:tr w:rsidR="00F067B4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067B4" w:rsidRPr="002238E5">
        <w:trPr>
          <w:trHeight w:hRule="exact" w:val="1125"/>
        </w:trPr>
        <w:tc>
          <w:tcPr>
            <w:tcW w:w="426" w:type="dxa"/>
          </w:tcPr>
          <w:p w:rsidR="00F067B4" w:rsidRDefault="00F067B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общее образование»</w:t>
            </w:r>
          </w:p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067B4" w:rsidRPr="002238E5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F067B4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067B4" w:rsidRDefault="00F067B4"/>
        </w:tc>
        <w:tc>
          <w:tcPr>
            <w:tcW w:w="426" w:type="dxa"/>
          </w:tcPr>
          <w:p w:rsidR="00F067B4" w:rsidRDefault="00F067B4"/>
        </w:tc>
        <w:tc>
          <w:tcPr>
            <w:tcW w:w="1277" w:type="dxa"/>
          </w:tcPr>
          <w:p w:rsidR="00F067B4" w:rsidRDefault="00F067B4"/>
        </w:tc>
        <w:tc>
          <w:tcPr>
            <w:tcW w:w="993" w:type="dxa"/>
          </w:tcPr>
          <w:p w:rsidR="00F067B4" w:rsidRDefault="00F067B4"/>
        </w:tc>
        <w:tc>
          <w:tcPr>
            <w:tcW w:w="2836" w:type="dxa"/>
          </w:tcPr>
          <w:p w:rsidR="00F067B4" w:rsidRDefault="00F067B4"/>
        </w:tc>
      </w:tr>
      <w:tr w:rsidR="00F067B4">
        <w:trPr>
          <w:trHeight w:hRule="exact" w:val="155"/>
        </w:trPr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426" w:type="dxa"/>
          </w:tcPr>
          <w:p w:rsidR="00F067B4" w:rsidRDefault="00F067B4"/>
        </w:tc>
        <w:tc>
          <w:tcPr>
            <w:tcW w:w="1277" w:type="dxa"/>
          </w:tcPr>
          <w:p w:rsidR="00F067B4" w:rsidRDefault="00F067B4"/>
        </w:tc>
        <w:tc>
          <w:tcPr>
            <w:tcW w:w="993" w:type="dxa"/>
          </w:tcPr>
          <w:p w:rsidR="00F067B4" w:rsidRDefault="00F067B4"/>
        </w:tc>
        <w:tc>
          <w:tcPr>
            <w:tcW w:w="2836" w:type="dxa"/>
          </w:tcPr>
          <w:p w:rsidR="00F067B4" w:rsidRDefault="00F067B4"/>
        </w:tc>
      </w:tr>
      <w:tr w:rsidR="00F067B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F067B4" w:rsidRPr="00DA654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F067B4" w:rsidRPr="00DA6542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rPr>
                <w:lang w:val="ru-RU"/>
              </w:rPr>
            </w:pPr>
          </w:p>
        </w:tc>
      </w:tr>
      <w:tr w:rsidR="00F067B4" w:rsidRPr="00DA654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F067B4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F067B4">
        <w:trPr>
          <w:trHeight w:hRule="exact" w:val="307"/>
        </w:trPr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426" w:type="dxa"/>
          </w:tcPr>
          <w:p w:rsidR="00F067B4" w:rsidRDefault="00F067B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F067B4"/>
        </w:tc>
      </w:tr>
      <w:tr w:rsidR="00F067B4">
        <w:trPr>
          <w:trHeight w:hRule="exact" w:val="1965"/>
        </w:trPr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1419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426" w:type="dxa"/>
          </w:tcPr>
          <w:p w:rsidR="00F067B4" w:rsidRDefault="00F067B4"/>
        </w:tc>
        <w:tc>
          <w:tcPr>
            <w:tcW w:w="1277" w:type="dxa"/>
          </w:tcPr>
          <w:p w:rsidR="00F067B4" w:rsidRDefault="00F067B4"/>
        </w:tc>
        <w:tc>
          <w:tcPr>
            <w:tcW w:w="993" w:type="dxa"/>
          </w:tcPr>
          <w:p w:rsidR="00F067B4" w:rsidRDefault="00F067B4"/>
        </w:tc>
        <w:tc>
          <w:tcPr>
            <w:tcW w:w="2836" w:type="dxa"/>
          </w:tcPr>
          <w:p w:rsidR="00F067B4" w:rsidRDefault="00F067B4"/>
        </w:tc>
      </w:tr>
      <w:tr w:rsidR="00F067B4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067B4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DA654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2238E5"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F067B4" w:rsidRPr="002238E5" w:rsidRDefault="00F067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F067B4" w:rsidRPr="002238E5" w:rsidRDefault="00F067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067B4" w:rsidRDefault="002238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067B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067B4" w:rsidRPr="002238E5" w:rsidRDefault="00F06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ед.н., доцент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F067B4" w:rsidRPr="002238E5" w:rsidRDefault="00F06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F067B4" w:rsidRPr="00DA654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067B4">
        <w:trPr>
          <w:trHeight w:hRule="exact" w:val="555"/>
        </w:trPr>
        <w:tc>
          <w:tcPr>
            <w:tcW w:w="9640" w:type="dxa"/>
          </w:tcPr>
          <w:p w:rsidR="00F067B4" w:rsidRDefault="00F067B4"/>
        </w:tc>
      </w:tr>
      <w:tr w:rsidR="00F067B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067B4" w:rsidRDefault="002238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 w:rsidRPr="00DA654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067B4" w:rsidRPr="00DA654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«Начальное общее образование»; форма обучения – заочная на 2021/2022 учебный год, утвержденным приказом ректора от 30.08.2021 №94;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культурно-досуговой деятельности младших школьников» в течение 2021/2022 учебного года: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 w:rsidRPr="00DA654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F067B4" w:rsidRPr="00DA6542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Б1.В.03.ДВ.01.01 «Организация культурно-досуговой деятельности младших школьников».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067B4" w:rsidRPr="00DA6542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культурно-досуговой деятельности младших школьников»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 осуществлять целенаправленную воспитательную деятельность</w:t>
            </w:r>
          </w:p>
        </w:tc>
      </w:tr>
      <w:tr w:rsidR="00F067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67B4" w:rsidRPr="00DA65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алгоритм постановки воспитательных целей, проектирования воспитательных программ и методов их реализации в соответствии с требованиями ФГОС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содержание, организационные формы, технологии воспитательной работы в школе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содержание, организационные формы, технологии воспитательной работы в детском саду</w:t>
            </w:r>
          </w:p>
        </w:tc>
      </w:tr>
      <w:tr w:rsidR="00F067B4" w:rsidRPr="00DA65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знать систему планирования и организации воспитательной работы с детским коллективом; этапы подготовки и проведения воспитательных мероприятий, коллективных творческих дел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знать особенности формирования и функционирования детского коллектива, органов ученического самоуправления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знать деятельность Общероссийской общественно-государственной детско- юношеской организации «Российское движение школьников»</w:t>
            </w:r>
          </w:p>
        </w:tc>
      </w:tr>
      <w:tr w:rsidR="00F067B4" w:rsidRPr="00DA654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уметь  проектировать способы организации различных видов деятельности ребенка (учебной, игровой, трудовой, спортивной, художественной и т.д.), методы и формы организации коллективных творческих дел, экскурсий, походов, экспедиций и других мероприятий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уметь организовывать деятельность в области подготовки и проведения воспитательных мероприятий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ПК-2.10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ПК-2.11 уметь анализировать реальное состояние дел в группе детей, поддерживать в детском коллективе позитивные межличностные отношения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ПК-2.12 владеть технологиями реализации интерактивных форм и методов воспитательной работы, организации воспитательных мероприятий</w:t>
            </w:r>
          </w:p>
        </w:tc>
      </w:tr>
      <w:tr w:rsidR="00F067B4" w:rsidRPr="00DA654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ПК-2.13 владеть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 w:rsidRPr="00DA65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ПК-2.14 владеть методикой подготовки, организации и проведения коллективно- творческих мероприятий в детском объединении; навыками проведения индивидуальной и групповой работы с детьми и подростками разных возрастных категорий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ПК-2.15 владеть способами регулирования поведения воспитанников для обеспечения безопасной образовательной среды</w:t>
            </w:r>
          </w:p>
        </w:tc>
      </w:tr>
      <w:tr w:rsidR="00F067B4" w:rsidRPr="00DA65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ПК-2.16 владеть способами реализации интерактивных форм и методов воспитательной работы, организации экскурсий, походов и экспедиций и других воспитательных мероприятий</w:t>
            </w:r>
          </w:p>
        </w:tc>
      </w:tr>
      <w:tr w:rsidR="00F067B4" w:rsidRPr="00DA654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ПК-2.17 владеть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</w:tc>
      </w:tr>
      <w:tr w:rsidR="00F067B4" w:rsidRPr="00DA6542">
        <w:trPr>
          <w:trHeight w:hRule="exact" w:val="277"/>
        </w:trPr>
        <w:tc>
          <w:tcPr>
            <w:tcW w:w="964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</w:tr>
      <w:tr w:rsidR="00F067B4" w:rsidRPr="00DA654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F067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значение каждого возрастного этапа для развития психических и личностных достижений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психолого-педагогические закономерности организации образовательного процесса</w:t>
            </w:r>
          </w:p>
        </w:tc>
      </w:tr>
      <w:tr w:rsidR="00F067B4" w:rsidRPr="00DA65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знать основы психодиагностики и основные признаки отклонения в развитии детей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F067B4" w:rsidRPr="00DA654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субъект-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ПК-4.10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F067B4" w:rsidRPr="00DA654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ПК-4.11 уметь применять на практике технологии индивидуализации в образовании</w:t>
            </w:r>
          </w:p>
        </w:tc>
      </w:tr>
      <w:tr w:rsidR="00F067B4" w:rsidRPr="00DA654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ПК-4.13 уметь формировать детско-взрослые сообщества</w:t>
            </w:r>
          </w:p>
        </w:tc>
      </w:tr>
      <w:tr w:rsidR="00F067B4" w:rsidRPr="00DA6542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ПК-4.16 владеть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</w:tc>
      </w:tr>
      <w:tr w:rsidR="00F067B4" w:rsidRPr="00DA65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ПК-4.17 владеть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 w:rsidR="00F067B4" w:rsidRPr="00DA654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навыками управления командой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 w:rsidRPr="00DA65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ПК-5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обеспечению охраны жизни и здоровья обучающихся в учебно- воспитательном процессе и внеурочной деятельности</w:t>
            </w:r>
          </w:p>
        </w:tc>
      </w:tr>
      <w:tr w:rsidR="00F067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 общие закономерности роста и анатомо-физиологические особенности развития организма детей в разные возрастные периоды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санитарно-гигиенические правила и нормы организации учебно- воспитательного процесса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знать здоровьесберегающие технологии в организации безопасной и комфортной образовательной среды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знать основополагающие факторы и принципы сохранения и укрепления здоровья личности</w:t>
            </w:r>
          </w:p>
        </w:tc>
      </w:tr>
      <w:tr w:rsidR="00F067B4" w:rsidRPr="00DA654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знать принципы и алгоритм оказания первой помощи при неотложных состояниях</w:t>
            </w:r>
          </w:p>
        </w:tc>
      </w:tr>
      <w:tr w:rsidR="00F067B4" w:rsidRPr="00DA654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ПК-5.6 знать принципы формирования здорового образа жизни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ПК-5.7 уметь применять полученные теоретические знания и практические навыки в профессиональной деятельности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ПК-5.8 уметь организовывать безопасные и комфортные условия в построении учебно- воспитательного процесса с учетом возрастных и индивидуальных особенностей детей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ПК-5.9 уметь использовать здоровьесберегающие технологии в организации образовательного пространства</w:t>
            </w:r>
          </w:p>
        </w:tc>
      </w:tr>
      <w:tr w:rsidR="00F067B4" w:rsidRPr="00DA654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ПК-5.10 уметь выявлять признаки неотложных состояний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ПК-5.11 уметь оказывать первую помощь при неотложных состояниях и чрезвычайных ситуациях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ПК-5.12 уметь проводить профилактические мероприятия по предупреждению детского травматизма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ПК-5.13 владеть навыками использования здоровьесберегающих технологий в образовательно-воспитательном процессе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ПК-5.14 владеть приемами и технологиями проведения мероприятий по санитарно- гигиеническому воспитанию населения</w:t>
            </w:r>
          </w:p>
        </w:tc>
      </w:tr>
      <w:tr w:rsidR="00F067B4" w:rsidRPr="00DA6542">
        <w:trPr>
          <w:trHeight w:hRule="exact" w:val="277"/>
        </w:trPr>
        <w:tc>
          <w:tcPr>
            <w:tcW w:w="964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</w:tr>
      <w:tr w:rsidR="00F067B4" w:rsidRPr="00DA65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выявлять и формировать культурные потребности различных социальных групп</w:t>
            </w:r>
          </w:p>
        </w:tc>
      </w:tr>
      <w:tr w:rsidR="00F067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способы проектирования целей, содержания культурно-просветительской программы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методические подходы и принципы проектирования внеурочной деятельности, в том числе в области культурно-просветительской работы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знать принципы отбора учебного материала в соответствии с культурно- просветительской функцией  программы воспитательной работы в начальной школе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ПК-6.4 уметь анализировать  культурно-просветительские программы и адаптировать  их под новые образовательные запросы различных социальных групп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уметь осуществлять различные виды культурно-просветительской деятельности в процессе работы с обучающимися им их родителями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ПК-6.6 уметь отбирать учебный материал в соответствии с требованиями культурно- просветительской программы</w:t>
            </w:r>
          </w:p>
        </w:tc>
      </w:tr>
      <w:tr w:rsidR="00F067B4" w:rsidRPr="00DA654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ПК-6.7 владеть конкретными методиками и технологиями, в том числе информационными, в соответствии с разработанной культурно-просветительской программой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F067B4" w:rsidRPr="00DA6542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ПК-6.8 владеть способами проектирования  цели, содержания и технологического компонента культурно-просветительской программы</w:t>
            </w:r>
          </w:p>
        </w:tc>
      </w:tr>
      <w:tr w:rsidR="00F067B4" w:rsidRPr="00DA6542">
        <w:trPr>
          <w:trHeight w:hRule="exact" w:val="277"/>
        </w:trPr>
        <w:tc>
          <w:tcPr>
            <w:tcW w:w="397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</w:tr>
      <w:tr w:rsidR="00F067B4" w:rsidRPr="00DA654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содержание образовательных программ и их элементов</w:t>
            </w:r>
          </w:p>
        </w:tc>
      </w:tr>
      <w:tr w:rsidR="00F067B4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067B4" w:rsidRPr="00DA6542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 особенности рекомендованных Министерством образования и науки РФ учебно-методических комплектов и предметных линий по учебным дисциплинам начальной школы, позволяющие их использование при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 детей с различным уровнем подготовки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</w:tc>
      </w:tr>
      <w:tr w:rsidR="00F067B4" w:rsidRPr="00DA6542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</w:tc>
      </w:tr>
      <w:tr w:rsidR="00F067B4" w:rsidRPr="00DA654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ПК-8.9 уметь составлять тематическое планирование программ дополнительного образования детей во внеурочной деятельности, оптимально выбирать методы, приемы, средства и технологии обучения</w:t>
            </w:r>
          </w:p>
        </w:tc>
      </w:tr>
      <w:tr w:rsidR="00F067B4" w:rsidRPr="00DA6542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ПК-8.11 владеть современными технологиями, в т.ч. информационными, обеспечивающими качество учебно-воспитательного процесса</w:t>
            </w:r>
          </w:p>
        </w:tc>
      </w:tr>
      <w:tr w:rsidR="00F067B4" w:rsidRPr="00DA6542">
        <w:trPr>
          <w:trHeight w:hRule="exact" w:val="416"/>
        </w:trPr>
        <w:tc>
          <w:tcPr>
            <w:tcW w:w="397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</w:tr>
      <w:tr w:rsidR="00F067B4" w:rsidRPr="00DA6542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067B4" w:rsidRPr="00DA6542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Б1.В.03.ДВ.01.01 «Организация культурно-досуговой деятельности младших школьников» относится к обязательной части, является дисциплиной Блока Б1. «Дисциплины (модули)». Модуль "Взаимодействие педагога с субъектами образовательных отношений"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F067B4" w:rsidRPr="00DA654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067B4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Default="00F067B4"/>
        </w:tc>
      </w:tr>
      <w:tr w:rsidR="00F067B4" w:rsidRPr="00DA654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Pr="002238E5" w:rsidRDefault="00F067B4">
            <w:pPr>
              <w:rPr>
                <w:lang w:val="ru-RU"/>
              </w:rPr>
            </w:pPr>
          </w:p>
        </w:tc>
      </w:tr>
      <w:tr w:rsidR="00F067B4" w:rsidRPr="00DA6542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Pr="002238E5" w:rsidRDefault="002238E5">
            <w:pPr>
              <w:spacing w:after="0" w:line="240" w:lineRule="auto"/>
              <w:jc w:val="center"/>
              <w:rPr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lang w:val="ru-RU"/>
              </w:rPr>
              <w:t>Организация внеурочной деятельности в начальной школе</w:t>
            </w:r>
          </w:p>
          <w:p w:rsidR="00F067B4" w:rsidRPr="002238E5" w:rsidRDefault="002238E5">
            <w:pPr>
              <w:spacing w:after="0" w:line="240" w:lineRule="auto"/>
              <w:jc w:val="center"/>
              <w:rPr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мастерство и педагогическая техника учителя начальных классов</w:t>
            </w:r>
          </w:p>
          <w:p w:rsidR="00F067B4" w:rsidRDefault="002238E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Pr="002238E5" w:rsidRDefault="002238E5">
            <w:pPr>
              <w:spacing w:after="0" w:line="240" w:lineRule="auto"/>
              <w:jc w:val="center"/>
              <w:rPr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lang w:val="ru-RU"/>
              </w:rPr>
              <w:t>Технология и организация воспитательных практик</w:t>
            </w:r>
          </w:p>
          <w:p w:rsidR="00F067B4" w:rsidRPr="002238E5" w:rsidRDefault="002238E5">
            <w:pPr>
              <w:spacing w:after="0" w:line="240" w:lineRule="auto"/>
              <w:jc w:val="center"/>
              <w:rPr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lang w:val="ru-RU"/>
              </w:rPr>
              <w:t>Здоровьесберегающие технологии в начальной школе</w:t>
            </w:r>
          </w:p>
          <w:p w:rsidR="00F067B4" w:rsidRDefault="002238E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Социально значимая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ПК-2, ПК-6, ПК-8, ПК-4, ПК-5</w:t>
            </w:r>
          </w:p>
        </w:tc>
      </w:tr>
      <w:tr w:rsidR="00F067B4" w:rsidRPr="00DA6542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067B4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067B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67B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67B4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067B4" w:rsidRDefault="002238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F067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67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067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67B4">
        <w:trPr>
          <w:trHeight w:hRule="exact" w:val="416"/>
        </w:trPr>
        <w:tc>
          <w:tcPr>
            <w:tcW w:w="5671" w:type="dxa"/>
          </w:tcPr>
          <w:p w:rsidR="00F067B4" w:rsidRDefault="00F067B4"/>
        </w:tc>
        <w:tc>
          <w:tcPr>
            <w:tcW w:w="1702" w:type="dxa"/>
          </w:tcPr>
          <w:p w:rsidR="00F067B4" w:rsidRDefault="00F067B4"/>
        </w:tc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135" w:type="dxa"/>
          </w:tcPr>
          <w:p w:rsidR="00F067B4" w:rsidRDefault="00F067B4"/>
        </w:tc>
      </w:tr>
      <w:tr w:rsidR="00F067B4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F067B4">
        <w:trPr>
          <w:trHeight w:hRule="exact" w:val="277"/>
        </w:trPr>
        <w:tc>
          <w:tcPr>
            <w:tcW w:w="5671" w:type="dxa"/>
          </w:tcPr>
          <w:p w:rsidR="00F067B4" w:rsidRDefault="00F067B4"/>
        </w:tc>
        <w:tc>
          <w:tcPr>
            <w:tcW w:w="1702" w:type="dxa"/>
          </w:tcPr>
          <w:p w:rsidR="00F067B4" w:rsidRDefault="00F067B4"/>
        </w:tc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135" w:type="dxa"/>
          </w:tcPr>
          <w:p w:rsidR="00F067B4" w:rsidRDefault="00F067B4"/>
        </w:tc>
      </w:tr>
      <w:tr w:rsidR="00F067B4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067B4" w:rsidRPr="002238E5" w:rsidRDefault="00F067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067B4">
        <w:trPr>
          <w:trHeight w:hRule="exact" w:val="416"/>
        </w:trPr>
        <w:tc>
          <w:tcPr>
            <w:tcW w:w="5671" w:type="dxa"/>
          </w:tcPr>
          <w:p w:rsidR="00F067B4" w:rsidRDefault="00F067B4"/>
        </w:tc>
        <w:tc>
          <w:tcPr>
            <w:tcW w:w="1702" w:type="dxa"/>
          </w:tcPr>
          <w:p w:rsidR="00F067B4" w:rsidRDefault="00F067B4"/>
        </w:tc>
        <w:tc>
          <w:tcPr>
            <w:tcW w:w="426" w:type="dxa"/>
          </w:tcPr>
          <w:p w:rsidR="00F067B4" w:rsidRDefault="00F067B4"/>
        </w:tc>
        <w:tc>
          <w:tcPr>
            <w:tcW w:w="710" w:type="dxa"/>
          </w:tcPr>
          <w:p w:rsidR="00F067B4" w:rsidRDefault="00F067B4"/>
        </w:tc>
        <w:tc>
          <w:tcPr>
            <w:tcW w:w="1135" w:type="dxa"/>
          </w:tcPr>
          <w:p w:rsidR="00F067B4" w:rsidRDefault="00F067B4"/>
        </w:tc>
      </w:tr>
      <w:tr w:rsidR="00F067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067B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7B4" w:rsidRDefault="00F067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7B4" w:rsidRDefault="00F067B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7B4" w:rsidRDefault="00F067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7B4" w:rsidRDefault="00F067B4"/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Социальные функции и принципы культурно -досуговой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Основные направления, формы и методы организации досуга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технологии культурно-досуговой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Сценарные основы технологии культурно- досуговой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Специфика работы педагога по организации досуга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План работы педагога по организации досуга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Общешкольные культурно -досуговые мероприятия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Использование современных технологий в организации культурно-досуговой деятельности с младшими школьниками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Игра в структуре досуга. Сущность игры. Игры как деятельность.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Формы  организации  культурно-досуговой деятельности  с младшими школьниками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Сценарные основы технологии культурно- досуговой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67B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Внеклассная  работа  –одна  из  главных форм  организации культурно-досуговой деятельности с младшими школьниками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Специфика работы педагога по организации досуга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План работы педагога по организации досуга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Общешкольные внеклассные мероприятия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Игра в структуре досуга.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Организация кружковой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Игра в структуре досуга. Сущность игры. Игры как деятельность.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7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F067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F067B4" w:rsidRDefault="002238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067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F067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67B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F067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F067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067B4" w:rsidRPr="002238E5">
        <w:trPr>
          <w:trHeight w:hRule="exact" w:val="148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 w:rsidRPr="00DA6542">
        <w:trPr>
          <w:trHeight w:hRule="exact" w:val="3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067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067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067B4" w:rsidRPr="002238E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Социальные функции и принципы культурно-досуговой деятельности.</w:t>
            </w:r>
          </w:p>
        </w:tc>
      </w:tr>
      <w:tr w:rsidR="00F067B4" w:rsidRPr="002238E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задачи курса «Культурно-досуговая деятельность в начальной школе». Значимость курса для повышения уровня профессионально-педагогической подготовки будущих учителей начальных классов. Сущность культурно-досуговой деятельности. Специфика культурно-досуговой деятельности младших школьников.</w:t>
            </w:r>
          </w:p>
        </w:tc>
      </w:tr>
      <w:tr w:rsidR="00F067B4" w:rsidRPr="002238E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Основные направления, формы и методы организации досуга</w:t>
            </w:r>
          </w:p>
        </w:tc>
      </w:tr>
      <w:tr w:rsidR="00F067B4" w:rsidRPr="00DA654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Культурно-досуговая среда. Предметное наполнение и основные свойства культурно- досугов ой среды. Структура культурно-досуговой среды и особенности ее формирования. Типы культурно-досугов ой среды. Спортивные секции. Формы организации культурно-досуговой деятельности младших школьников. Понятие «формы организации». Классификация форм организации обучения и форм организации культурно-досугов ой деятельности. Значение оздоровительно -досуговой деятельности в педагогическом процессе. Роль культурно-досугов ой деятельности по предметам в работе с младшими школьниками.</w:t>
            </w:r>
          </w:p>
        </w:tc>
      </w:tr>
      <w:tr w:rsidR="00F067B4" w:rsidRPr="002238E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технологии культурно-досуговой деятельности</w:t>
            </w:r>
          </w:p>
        </w:tc>
      </w:tr>
      <w:tr w:rsidR="00F067B4" w:rsidRPr="002238E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организация, как функция управления, организующая деятельность в системе культурно-досуговой работы. Формирование и выбор целей – исходное положение организации культурно-досуговой деятельности.</w:t>
            </w:r>
          </w:p>
        </w:tc>
      </w:tr>
      <w:tr w:rsidR="00F067B4" w:rsidRPr="002238E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Сценарные основы технологии культурно-досуговой деятельности.</w:t>
            </w:r>
          </w:p>
        </w:tc>
      </w:tr>
      <w:tr w:rsidR="00F067B4" w:rsidRPr="00DA654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процесса организации: целеполагание, оценка ситуации, определение проблемы организации и способов ее реализации. Организация деятельности – система разнообразных видов деятельности. Функциональное и должностное распределение обязанностей, их иерархия; коммуникативные связи, система регуляторов- поощрений.</w:t>
            </w:r>
          </w:p>
        </w:tc>
      </w:tr>
      <w:tr w:rsidR="00F067B4" w:rsidRPr="002238E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Специфика работы педагога по организации досуга</w:t>
            </w:r>
          </w:p>
        </w:tc>
      </w:tr>
      <w:tr w:rsidR="00F067B4" w:rsidRPr="002238E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культурно -досуговых программ. Работа над сценарием с учетом формы деятельности (массовая, групповая, индивидуальная), места провидения, состояния аудитории. Сценарий – главная драматургическая форма оздоровительно -досуговой программы. Сценарный замысел культурно-досугов ой программы, определение темы, идеи как основы замысла программы. Содержание и форма замысла оздоровительно - досуговой программы. Структурные составляющие сценарного замысла оздоровительно - досуговых программ. Изучение документальной основы, построение эпизодов, композиции. Определение хода, жанра. Поиск сюжета или сюжетного хода, образной выразительности. Отбор выразительных и изобразительных средств. Формы сценарной записи и их характеристики.</w:t>
            </w:r>
          </w:p>
        </w:tc>
      </w:tr>
      <w:tr w:rsidR="00F067B4" w:rsidRPr="002238E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План работы педагога по организации досуга</w:t>
            </w:r>
          </w:p>
        </w:tc>
      </w:tr>
      <w:tr w:rsidR="00F067B4" w:rsidRPr="002238E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работы над замыслом культурно-досуговых программ. Композиционное построение сценария. Художественный монтаж сценария.</w:t>
            </w:r>
          </w:p>
        </w:tc>
      </w:tr>
      <w:tr w:rsidR="00F067B4" w:rsidRPr="002238E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Общешкольные культурно -досуговые мероприятия</w:t>
            </w:r>
          </w:p>
        </w:tc>
      </w:tr>
      <w:tr w:rsidR="00F067B4">
        <w:trPr>
          <w:trHeight w:hRule="exact" w:val="75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Внеклассная работа – одна из главных форм организации культурно -досуговой деятельности с младшими школьниками.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«внеклассная работа». Виды</w:t>
            </w:r>
          </w:p>
        </w:tc>
      </w:tr>
    </w:tbl>
    <w:p w:rsidR="00F067B4" w:rsidRDefault="002238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внеклассной работы. Кружки. Клубы по интересам. Массовые мероприятия. Игры. Занимательные задания.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учащихся начальных классов в массовых внеклассных занятиях</w:t>
            </w:r>
          </w:p>
        </w:tc>
      </w:tr>
      <w:tr w:rsidR="00F067B4" w:rsidRPr="002238E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Использование современных технологий в организации культурно-досуговой деятельности с младшими школьниками</w:t>
            </w:r>
          </w:p>
        </w:tc>
      </w:tr>
      <w:tr w:rsidR="00F067B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Специфика работы педагога по организации культурного досуга. Ведущие задачи педагога. Функциональные обязанности педагога. Принципы организации оздоровительного досуга. План работы педагога по организации культурного досуга.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Перспективный план. Календарный план. План-график.</w:t>
            </w:r>
          </w:p>
        </w:tc>
      </w:tr>
      <w:tr w:rsidR="00F067B4" w:rsidRPr="002238E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Игра в структуре досуга. Сущность игры. Игры как деятельность.</w:t>
            </w:r>
          </w:p>
        </w:tc>
      </w:tr>
      <w:tr w:rsidR="00F067B4" w:rsidRPr="002238E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в структуре досуга. Сущность игры. Игры как деятельность. Виды игр. Составление игр и конкурсов. Организация и проведение игр. Составление конспекта игры.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Занимательный материал. Экологические задачи и экологические сказки. Организация работы по выпуску газет. Клубная работа досуговой деятельности. Проведение предметных недель (декад)  в школе. Использование современных технологий в организации культурно-досуговой деятельности с младшими школьниками. Современные технологии в организации культурно -досуговой деятельности младших школьников. Составление конспектов культурно-массовых мероприятий.</w:t>
            </w:r>
          </w:p>
        </w:tc>
      </w:tr>
      <w:tr w:rsidR="00F067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067B4" w:rsidRPr="002238E5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Формы  организации  культурно-досуговой  деятельности  с младшими школьниками</w:t>
            </w:r>
          </w:p>
        </w:tc>
      </w:tr>
      <w:tr w:rsidR="00F067B4" w:rsidRPr="002238E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1.Предмет и задачи курса «Культурно-досуговая деятельность в начальной школе».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Значимость курса для повышения уровня профессионально-педагогической подготовки будущих учителей начальных классов.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Сущность культурно-досуговой деятельности.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Специфика культурно-досуговой деятельности младших школьников.</w:t>
            </w:r>
          </w:p>
        </w:tc>
      </w:tr>
      <w:tr w:rsidR="00F067B4" w:rsidRPr="002238E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Сценарные основы технологии культурно-досуговой деятельности.</w:t>
            </w:r>
          </w:p>
        </w:tc>
      </w:tr>
      <w:tr w:rsidR="00F067B4" w:rsidRPr="002238E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1.Работа над сценарием с учетом формы деятельности (массовая, групповая, индивидуальная), места провидения, состояния аудитории.2.Сценарий  –главная драматургическая  форма  культурно-досуговой программы. 3.Сценарный  замысел культурно-досуговой  программы,  определение  темы, идеи как основы замысла программы. Содержание и форма замысла культурно-досуговой программы. 4.Структурные  составляющие  сценарного  замысла  культурно-досуговыхпрограмм. 5.Изучение документальной основы, построение эпизодов, композиции. 6.Определение хода,  жанра.  Поиск  сюжета или  сюжетного хода, образной выразительности.</w:t>
            </w:r>
          </w:p>
        </w:tc>
      </w:tr>
      <w:tr w:rsidR="00F067B4" w:rsidRPr="002238E5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Внеклассная  работа  –одна  из  главных  форм  организации культурно- досуговой деятельности с младшими школьниками</w:t>
            </w:r>
          </w:p>
        </w:tc>
      </w:tr>
      <w:tr w:rsidR="00F067B4" w:rsidRPr="002238E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1.Что понимают под внеклассной работой?2.Какие виды внеклассной работы вам известны?3.Какие виды внеклассной работы наиболее часто используются в практике работы массовой школы?</w:t>
            </w:r>
          </w:p>
        </w:tc>
      </w:tr>
      <w:tr w:rsidR="00F067B4" w:rsidRPr="002238E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Специфика работы педагога по организации досуга</w:t>
            </w:r>
          </w:p>
        </w:tc>
      </w:tr>
      <w:tr w:rsidR="00F067B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1.Принципы организации досуга.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2.Ведущие задачи педагога.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3.Функциональные обязанности педагога.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4.Цели и содержание работы педагога.</w:t>
            </w:r>
          </w:p>
          <w:p w:rsidR="00F067B4" w:rsidRDefault="00223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5.Организаторские функции педагога</w:t>
            </w:r>
          </w:p>
        </w:tc>
      </w:tr>
      <w:tr w:rsidR="00F067B4" w:rsidRPr="002238E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План работы педагога по организации досуга</w:t>
            </w:r>
          </w:p>
        </w:tc>
      </w:tr>
      <w:tr w:rsidR="00F067B4" w:rsidRPr="002238E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Перспективный план работы педагога.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Календарный план работы педагога.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План-график  и служебный дневник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6. Общешкольные внеклассные мероприятия</w:t>
            </w:r>
          </w:p>
        </w:tc>
      </w:tr>
      <w:tr w:rsidR="00F067B4" w:rsidRPr="002238E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1.Какие вам известны особенности организации и проведения внеклассной работы  по экологии  на  общешкольном  уровне  с  участием  в  ней  младших школьников?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 правильно организовать работу по выпуску экологических газет в каждом возрастном уровне?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3.Расскажите о правильной организации клубной работы по окружающему миру с учащимися начальных классов.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4.Как организуется и проводится Неделя экологии в школе с участием в ней младших школьников?</w:t>
            </w:r>
          </w:p>
        </w:tc>
      </w:tr>
      <w:tr w:rsidR="00F067B4" w:rsidRPr="002238E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Игра в структуре досуга.</w:t>
            </w:r>
          </w:p>
        </w:tc>
      </w:tr>
      <w:tr w:rsidR="00F067B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1.Сущность игры.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2.Игры как ведущая деятельность учащихся начальных классов.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Виды игр.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Составление игр и конкурсов.</w:t>
            </w:r>
          </w:p>
          <w:p w:rsidR="00F067B4" w:rsidRDefault="00223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Организация и проведение игр</w:t>
            </w:r>
          </w:p>
        </w:tc>
      </w:tr>
      <w:tr w:rsidR="00F067B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Организация кружковой работы</w:t>
            </w:r>
          </w:p>
        </w:tc>
      </w:tr>
      <w:tr w:rsidR="00F067B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1.Пояснительная записка к плану работы кружка.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2.Основные задачи кружка.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3.План работы кружка с количеством часов по разделам и темам.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4.Учет различных возрастных групп.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5.Материальное обеспечение и литература.</w:t>
            </w:r>
          </w:p>
          <w:p w:rsidR="00F067B4" w:rsidRDefault="00223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6.Составление конспекта занятия кружка.</w:t>
            </w:r>
          </w:p>
        </w:tc>
      </w:tr>
      <w:tr w:rsidR="00F067B4" w:rsidRPr="002238E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Игра в структуре досуга. Сущность игры. Игры как деятельность.</w:t>
            </w:r>
          </w:p>
        </w:tc>
      </w:tr>
      <w:tr w:rsidR="00F067B4" w:rsidRPr="002238E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Игра в структуре досуга. Сущность игры.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Игры как деятельность.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Виды игр. Составление игр и конкурсов. Организация и проведение игр.</w:t>
            </w:r>
          </w:p>
        </w:tc>
      </w:tr>
      <w:tr w:rsidR="00F067B4" w:rsidRPr="002238E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F06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067B4" w:rsidRPr="002238E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культурно-досуговой деятельности младших школьников» / Котлярова Т.С.. – Омск: Изд- во Омской гуманитарной академии, 0.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067B4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067B4" w:rsidRPr="002238E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Щуркова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978-5-534-06546-6.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hyperlink r:id="rId4" w:history="1">
              <w:r w:rsidR="00B3422F">
                <w:rPr>
                  <w:rStyle w:val="a3"/>
                  <w:lang w:val="ru-RU"/>
                </w:rPr>
                <w:t>https://urait.ru/bcode/438185</w:t>
              </w:r>
            </w:hyperlink>
            <w:r w:rsidRPr="002238E5">
              <w:rPr>
                <w:lang w:val="ru-RU"/>
              </w:rPr>
              <w:t xml:space="preserve"> 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067B4" w:rsidRPr="002238E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культурно-досуговой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Каменец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Урмина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Заярская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978-5-534-06403-2.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hyperlink r:id="rId5" w:history="1">
              <w:r w:rsidR="00B3422F">
                <w:rPr>
                  <w:rStyle w:val="a3"/>
                  <w:lang w:val="ru-RU"/>
                </w:rPr>
                <w:t>https://urait.ru/bcode/437601</w:t>
              </w:r>
            </w:hyperlink>
            <w:r w:rsidRPr="002238E5">
              <w:rPr>
                <w:lang w:val="ru-RU"/>
              </w:rPr>
              <w:t xml:space="preserve"> </w:t>
            </w:r>
          </w:p>
        </w:tc>
      </w:tr>
      <w:tr w:rsidR="00F067B4" w:rsidRPr="002238E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Максакова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978-5-534-06562-6.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hyperlink r:id="rId6" w:history="1">
              <w:r w:rsidR="00B3422F">
                <w:rPr>
                  <w:rStyle w:val="a3"/>
                  <w:lang w:val="ru-RU"/>
                </w:rPr>
                <w:t>https://urait.ru/bcode/451058</w:t>
              </w:r>
            </w:hyperlink>
            <w:r w:rsidRPr="002238E5">
              <w:rPr>
                <w:lang w:val="ru-RU"/>
              </w:rPr>
              <w:t xml:space="preserve"> </w:t>
            </w:r>
          </w:p>
        </w:tc>
      </w:tr>
      <w:tr w:rsidR="00F067B4" w:rsidRPr="002238E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Бочарова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978-5-534-05478-1.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hyperlink r:id="rId7" w:history="1">
              <w:r w:rsidR="00B3422F">
                <w:rPr>
                  <w:rStyle w:val="a3"/>
                  <w:lang w:val="ru-RU"/>
                </w:rPr>
                <w:t>https://urait.ru/bcode/454288</w:t>
              </w:r>
            </w:hyperlink>
            <w:r w:rsidRPr="002238E5">
              <w:rPr>
                <w:lang w:val="ru-RU"/>
              </w:rPr>
              <w:t xml:space="preserve"> </w:t>
            </w:r>
          </w:p>
        </w:tc>
      </w:tr>
      <w:tr w:rsidR="00F067B4">
        <w:trPr>
          <w:trHeight w:hRule="exact" w:val="304"/>
        </w:trPr>
        <w:tc>
          <w:tcPr>
            <w:tcW w:w="285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067B4" w:rsidRPr="002238E5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Бухарова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978-5-534-08212-8.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hyperlink r:id="rId8" w:history="1">
              <w:r w:rsidR="00B3422F">
                <w:rPr>
                  <w:rStyle w:val="a3"/>
                  <w:lang w:val="ru-RU"/>
                </w:rPr>
                <w:t>https://urait.ru/bcode/454019</w:t>
              </w:r>
            </w:hyperlink>
            <w:r w:rsidRPr="002238E5">
              <w:rPr>
                <w:lang w:val="ru-RU"/>
              </w:rPr>
              <w:t xml:space="preserve"> </w:t>
            </w:r>
          </w:p>
        </w:tc>
      </w:tr>
      <w:tr w:rsidR="00F067B4" w:rsidRPr="002238E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Петрушин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173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978-5-534-10523-0.</w:t>
            </w:r>
            <w:r w:rsidRPr="002238E5">
              <w:rPr>
                <w:lang w:val="ru-RU"/>
              </w:rPr>
              <w:t xml:space="preserve"> 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38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38E5">
              <w:rPr>
                <w:lang w:val="ru-RU"/>
              </w:rPr>
              <w:t xml:space="preserve"> </w:t>
            </w:r>
            <w:hyperlink r:id="rId9" w:history="1">
              <w:r w:rsidR="00B3422F">
                <w:rPr>
                  <w:rStyle w:val="a3"/>
                  <w:lang w:val="ru-RU"/>
                </w:rPr>
                <w:t>https://urait.ru/bcode/454157</w:t>
              </w:r>
            </w:hyperlink>
            <w:r w:rsidRPr="002238E5">
              <w:rPr>
                <w:lang w:val="ru-RU"/>
              </w:rPr>
              <w:t xml:space="preserve"> </w:t>
            </w:r>
          </w:p>
        </w:tc>
      </w:tr>
      <w:tr w:rsidR="00F067B4" w:rsidRPr="002238E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067B4" w:rsidRPr="002238E5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0C2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067B4" w:rsidRPr="002238E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067B4" w:rsidRPr="002238E5">
        <w:trPr>
          <w:trHeight w:hRule="exact" w:val="6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 w:rsidRPr="002238E5">
        <w:trPr>
          <w:trHeight w:hRule="exact" w:val="132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067B4" w:rsidRPr="002238E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067B4">
        <w:trPr>
          <w:trHeight w:hRule="exact" w:val="13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067B4" w:rsidRPr="002238E5" w:rsidRDefault="00F067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067B4" w:rsidRDefault="00223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</w:tc>
      </w:tr>
    </w:tbl>
    <w:p w:rsidR="00F067B4" w:rsidRDefault="002238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 w:rsidRPr="002238E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Office Professional 2007 Russian</w:t>
            </w:r>
          </w:p>
          <w:p w:rsidR="00F067B4" w:rsidRDefault="00223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067B4" w:rsidRPr="002238E5" w:rsidRDefault="00F067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067B4" w:rsidRPr="002238E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B34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067B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Default="00223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067B4" w:rsidRPr="002238E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067B4" w:rsidRPr="002238E5">
        <w:trPr>
          <w:trHeight w:hRule="exact" w:val="277"/>
        </w:trPr>
        <w:tc>
          <w:tcPr>
            <w:tcW w:w="9640" w:type="dxa"/>
          </w:tcPr>
          <w:p w:rsidR="00F067B4" w:rsidRPr="002238E5" w:rsidRDefault="00F067B4">
            <w:pPr>
              <w:rPr>
                <w:lang w:val="ru-RU"/>
              </w:rPr>
            </w:pPr>
          </w:p>
        </w:tc>
      </w:tr>
      <w:tr w:rsidR="00F067B4" w:rsidRPr="002238E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067B4" w:rsidRPr="002238E5">
        <w:trPr>
          <w:trHeight w:hRule="exact" w:val="44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</w:t>
            </w:r>
          </w:p>
        </w:tc>
      </w:tr>
    </w:tbl>
    <w:p w:rsidR="00F067B4" w:rsidRPr="002238E5" w:rsidRDefault="002238E5">
      <w:pPr>
        <w:rPr>
          <w:sz w:val="0"/>
          <w:szCs w:val="0"/>
          <w:lang w:val="ru-RU"/>
        </w:rPr>
      </w:pPr>
      <w:r w:rsidRPr="002238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7B4" w:rsidRPr="002238E5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0C2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067B4" w:rsidRPr="002238E5" w:rsidRDefault="00223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38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067B4" w:rsidRPr="002238E5" w:rsidRDefault="00F067B4">
      <w:pPr>
        <w:rPr>
          <w:lang w:val="ru-RU"/>
        </w:rPr>
      </w:pPr>
    </w:p>
    <w:sectPr w:rsidR="00F067B4" w:rsidRPr="002238E5" w:rsidSect="00F067B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22E3"/>
    <w:rsid w:val="001F0BC7"/>
    <w:rsid w:val="002238E5"/>
    <w:rsid w:val="0076044A"/>
    <w:rsid w:val="0089524A"/>
    <w:rsid w:val="00B3422F"/>
    <w:rsid w:val="00CE6FE2"/>
    <w:rsid w:val="00D31453"/>
    <w:rsid w:val="00DA6542"/>
    <w:rsid w:val="00E209E2"/>
    <w:rsid w:val="00F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5D6412-219A-4022-879C-09833C41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2E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5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4019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54288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058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37601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38185" TargetMode="External"/><Relationship Id="rId9" Type="http://schemas.openxmlformats.org/officeDocument/2006/relationships/hyperlink" Target="https://urait.ru/bcode/454157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7550</Words>
  <Characters>43039</Characters>
  <Application>Microsoft Office Word</Application>
  <DocSecurity>0</DocSecurity>
  <Lines>358</Lines>
  <Paragraphs>100</Paragraphs>
  <ScaleCrop>false</ScaleCrop>
  <Company/>
  <LinksUpToDate>false</LinksUpToDate>
  <CharactersWithSpaces>50489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2021-2022_ФГОС3++2021_Бак-ЗФО-ПО(НО)(21)_plx_Организация культурно-досуговой деятельности младших школьников</dc:title>
  <dc:creator>FastReport.NET</dc:creator>
  <cp:lastModifiedBy>Mark Bernstorf</cp:lastModifiedBy>
  <cp:revision>7</cp:revision>
  <dcterms:created xsi:type="dcterms:W3CDTF">2022-03-06T18:39:00Z</dcterms:created>
  <dcterms:modified xsi:type="dcterms:W3CDTF">2022-11-13T10:01:00Z</dcterms:modified>
</cp:coreProperties>
</file>